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0F" w:rsidRPr="00E55EE4" w:rsidRDefault="001E1D0F" w:rsidP="00E55E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E1D0F">
        <w:rPr>
          <w:rFonts w:hint="eastAsia"/>
          <w:b/>
          <w:sz w:val="28"/>
          <w:szCs w:val="28"/>
        </w:rPr>
        <w:t>大眾運輸時代</w:t>
      </w:r>
      <w:r w:rsidRPr="001E1D0F">
        <w:rPr>
          <w:rFonts w:hint="eastAsia"/>
          <w:b/>
          <w:sz w:val="28"/>
          <w:szCs w:val="28"/>
        </w:rPr>
        <w:t xml:space="preserve"> </w:t>
      </w:r>
      <w:r w:rsidRPr="001E1D0F">
        <w:rPr>
          <w:rFonts w:hint="eastAsia"/>
          <w:b/>
          <w:sz w:val="28"/>
          <w:szCs w:val="28"/>
        </w:rPr>
        <w:t>綠色東海邀您加入！</w:t>
      </w:r>
    </w:p>
    <w:p w:rsidR="001E1D0F" w:rsidRDefault="000E41D7" w:rsidP="00E55EE4">
      <w:pPr>
        <w:spacing w:beforeLines="50" w:before="180" w:line="360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909F7F5" wp14:editId="6E7A5A3A">
            <wp:simplePos x="0" y="0"/>
            <wp:positionH relativeFrom="column">
              <wp:posOffset>85090</wp:posOffset>
            </wp:positionH>
            <wp:positionV relativeFrom="paragraph">
              <wp:posOffset>866775</wp:posOffset>
            </wp:positionV>
            <wp:extent cx="5019675" cy="2978785"/>
            <wp:effectExtent l="0" t="0" r="9525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97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D0F" w:rsidRPr="001E1D0F">
        <w:rPr>
          <w:rFonts w:hint="eastAsia"/>
        </w:rPr>
        <w:t>因應</w:t>
      </w:r>
      <w:r w:rsidR="001E1D0F" w:rsidRPr="001E1D0F">
        <w:rPr>
          <w:rFonts w:hint="eastAsia"/>
        </w:rPr>
        <w:t>BRT</w:t>
      </w:r>
      <w:r w:rsidR="001E1D0F" w:rsidRPr="001E1D0F">
        <w:rPr>
          <w:rFonts w:hint="eastAsia"/>
        </w:rPr>
        <w:t>大眾運輸時代的來到，總務處擬藉由電動自行車免費租用試乘的服務，讓同仁體驗由</w:t>
      </w:r>
      <w:r w:rsidR="001E1D0F" w:rsidRPr="001E1D0F">
        <w:rPr>
          <w:rFonts w:hint="eastAsia"/>
        </w:rPr>
        <w:t>BRT</w:t>
      </w:r>
      <w:r w:rsidR="001E1D0F">
        <w:rPr>
          <w:rFonts w:hint="eastAsia"/>
        </w:rPr>
        <w:t>車站或校內易停車區的停車點至辦公室的「最後</w:t>
      </w:r>
      <w:proofErr w:type="gramStart"/>
      <w:r w:rsidR="001E1D0F">
        <w:rPr>
          <w:rFonts w:hint="eastAsia"/>
        </w:rPr>
        <w:t>一</w:t>
      </w:r>
      <w:proofErr w:type="gramEnd"/>
      <w:r w:rsidR="001E1D0F">
        <w:rPr>
          <w:rFonts w:hint="eastAsia"/>
        </w:rPr>
        <w:t>哩」</w:t>
      </w:r>
      <w:r w:rsidR="001E1D0F" w:rsidRPr="001E1D0F">
        <w:rPr>
          <w:rFonts w:hint="eastAsia"/>
        </w:rPr>
        <w:t>。</w:t>
      </w:r>
    </w:p>
    <w:p w:rsidR="001E1D0F" w:rsidRDefault="001E1D0F" w:rsidP="00E55EE4">
      <w:pPr>
        <w:spacing w:beforeLines="50" w:before="180" w:line="360" w:lineRule="auto"/>
      </w:pPr>
      <w:r>
        <w:rPr>
          <w:rFonts w:hint="eastAsia"/>
        </w:rPr>
        <w:t>除了大家熟悉的汽機車之外，另有兼具「低碳、便利、舒適、共享」的電動</w:t>
      </w:r>
      <w:r>
        <w:rPr>
          <w:rFonts w:hint="eastAsia"/>
        </w:rPr>
        <w:t>(</w:t>
      </w:r>
      <w:r>
        <w:rPr>
          <w:rFonts w:hint="eastAsia"/>
        </w:rPr>
        <w:t>輔助</w:t>
      </w:r>
      <w:r>
        <w:rPr>
          <w:rFonts w:hint="eastAsia"/>
        </w:rPr>
        <w:t>)</w:t>
      </w:r>
      <w:r>
        <w:rPr>
          <w:rFonts w:hint="eastAsia"/>
        </w:rPr>
        <w:t>自行車，結合校外</w:t>
      </w:r>
      <w:r>
        <w:rPr>
          <w:rFonts w:hint="eastAsia"/>
        </w:rPr>
        <w:t>BRT</w:t>
      </w:r>
      <w:r>
        <w:rPr>
          <w:rFonts w:hint="eastAsia"/>
        </w:rPr>
        <w:t>及校內接駁巴士，建構完整的綠色交通營運模式，提供</w:t>
      </w:r>
      <w:proofErr w:type="gramStart"/>
      <w:r>
        <w:rPr>
          <w:rFonts w:hint="eastAsia"/>
        </w:rPr>
        <w:t>教職員生洽公</w:t>
      </w:r>
      <w:proofErr w:type="gramEnd"/>
      <w:r>
        <w:rPr>
          <w:rFonts w:hint="eastAsia"/>
        </w:rPr>
        <w:t>、上課及上班，環保便捷代步工具的另類選擇。在大眾運輸時代，東海交通策略重點在於「增加選擇性」：</w:t>
      </w:r>
    </w:p>
    <w:p w:rsidR="001E1D0F" w:rsidRDefault="000E41D7" w:rsidP="00E55EE4">
      <w:pPr>
        <w:pStyle w:val="a3"/>
        <w:numPr>
          <w:ilvl w:val="0"/>
          <w:numId w:val="1"/>
        </w:numPr>
        <w:spacing w:beforeLines="50" w:before="180" w:line="360" w:lineRule="auto"/>
        <w:ind w:leftChars="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6AEB860" wp14:editId="37E41AC9">
            <wp:simplePos x="0" y="0"/>
            <wp:positionH relativeFrom="margin">
              <wp:posOffset>3619500</wp:posOffset>
            </wp:positionH>
            <wp:positionV relativeFrom="margin">
              <wp:posOffset>6410325</wp:posOffset>
            </wp:positionV>
            <wp:extent cx="1876425" cy="1173480"/>
            <wp:effectExtent l="0" t="0" r="9525" b="7620"/>
            <wp:wrapSquare wrapText="bothSides"/>
            <wp:docPr id="2" name="圖片 2" descr="DSC_0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017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D0F">
        <w:rPr>
          <w:rFonts w:hint="eastAsia"/>
        </w:rPr>
        <w:t>校園接駁車</w:t>
      </w:r>
      <w:proofErr w:type="gramStart"/>
      <w:r w:rsidR="001E1D0F">
        <w:rPr>
          <w:rFonts w:hint="eastAsia"/>
        </w:rPr>
        <w:t>延駛校外</w:t>
      </w:r>
      <w:proofErr w:type="gramEnd"/>
      <w:r w:rsidR="001E1D0F">
        <w:rPr>
          <w:rFonts w:hint="eastAsia"/>
        </w:rPr>
        <w:t>(</w:t>
      </w:r>
      <w:r w:rsidR="001E1D0F">
        <w:rPr>
          <w:rFonts w:hint="eastAsia"/>
        </w:rPr>
        <w:t>東海別墅、國際街、中科商圈</w:t>
      </w:r>
      <w:r w:rsidR="001E1D0F">
        <w:rPr>
          <w:rFonts w:hint="eastAsia"/>
        </w:rPr>
        <w:t>)</w:t>
      </w:r>
      <w:r w:rsidR="001E1D0F">
        <w:rPr>
          <w:rFonts w:hint="eastAsia"/>
        </w:rPr>
        <w:t>免費試乘</w:t>
      </w:r>
    </w:p>
    <w:p w:rsidR="00F32FFF" w:rsidRDefault="00F32FFF" w:rsidP="00F32FFF">
      <w:pPr>
        <w:pStyle w:val="a3"/>
        <w:spacing w:beforeLines="50" w:before="180" w:line="360" w:lineRule="auto"/>
        <w:ind w:leftChars="0" w:left="390"/>
      </w:pP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 w:rsidRPr="00F32FFF">
        <w:rPr>
          <w:rFonts w:hint="eastAsia"/>
        </w:rPr>
        <w:t>起校園接駁車</w:t>
      </w:r>
      <w:proofErr w:type="gramStart"/>
      <w:r w:rsidRPr="00F32FFF">
        <w:rPr>
          <w:rFonts w:hint="eastAsia"/>
        </w:rPr>
        <w:t>延駛校外</w:t>
      </w:r>
      <w:proofErr w:type="gramEnd"/>
      <w:r w:rsidRPr="00F32FFF">
        <w:rPr>
          <w:rFonts w:hint="eastAsia"/>
        </w:rPr>
        <w:t>正式開跑，透過海報文宣、</w:t>
      </w:r>
      <w:r w:rsidRPr="00F32FFF">
        <w:rPr>
          <w:rFonts w:hint="eastAsia"/>
        </w:rPr>
        <w:t>e-mai</w:t>
      </w:r>
      <w:r>
        <w:rPr>
          <w:rFonts w:hint="eastAsia"/>
        </w:rPr>
        <w:t>l</w:t>
      </w:r>
      <w:r w:rsidRPr="00F32FFF">
        <w:rPr>
          <w:rFonts w:hint="eastAsia"/>
        </w:rPr>
        <w:t>及教</w:t>
      </w:r>
      <w:r>
        <w:rPr>
          <w:rFonts w:hint="eastAsia"/>
        </w:rPr>
        <w:t>職同仁極力放送，每日搭乘人數自幾十人增加到三百餘人，搭乘的學生對此代步工具</w:t>
      </w:r>
      <w:r w:rsidRPr="00F32FFF">
        <w:rPr>
          <w:rFonts w:hint="eastAsia"/>
        </w:rPr>
        <w:t>讚譽有加，</w:t>
      </w:r>
      <w:r>
        <w:rPr>
          <w:rFonts w:hint="eastAsia"/>
        </w:rPr>
        <w:t>未來</w:t>
      </w:r>
      <w:r w:rsidRPr="00F32FFF">
        <w:rPr>
          <w:rFonts w:hint="eastAsia"/>
        </w:rPr>
        <w:t>也不用再煩惱騎乘機車所需面臨的機車遺失、日</w:t>
      </w:r>
      <w:proofErr w:type="gramStart"/>
      <w:r w:rsidRPr="00F32FFF">
        <w:rPr>
          <w:rFonts w:hint="eastAsia"/>
        </w:rPr>
        <w:t>曬</w:t>
      </w:r>
      <w:proofErr w:type="gramEnd"/>
      <w:r w:rsidRPr="00F32FFF">
        <w:rPr>
          <w:rFonts w:hint="eastAsia"/>
        </w:rPr>
        <w:t>雨淋耗損、上課教室異動無法就近移動及騎乘危險等問題，同學隨時可以上網</w:t>
      </w:r>
      <w:r w:rsidRPr="00F32FFF">
        <w:rPr>
          <w:rFonts w:hint="eastAsia"/>
        </w:rPr>
        <w:t>(</w:t>
      </w:r>
      <w:r w:rsidRPr="00F32FFF">
        <w:rPr>
          <w:rFonts w:hint="eastAsia"/>
        </w:rPr>
        <w:t>總務處事務組</w:t>
      </w:r>
      <w:r w:rsidRPr="00F32FFF">
        <w:rPr>
          <w:rFonts w:hint="eastAsia"/>
        </w:rPr>
        <w:t>)</w:t>
      </w:r>
      <w:r>
        <w:rPr>
          <w:rFonts w:hint="eastAsia"/>
        </w:rPr>
        <w:t>查詢</w:t>
      </w:r>
      <w:r w:rsidRPr="00F32FFF">
        <w:rPr>
          <w:rFonts w:hint="eastAsia"/>
        </w:rPr>
        <w:t>車班表，享受搭車上課的幸福感喔！</w:t>
      </w:r>
    </w:p>
    <w:p w:rsidR="001E1D0F" w:rsidRDefault="000C0C55" w:rsidP="000C0C55">
      <w:pPr>
        <w:pStyle w:val="a3"/>
        <w:spacing w:beforeLines="50" w:before="180" w:line="360" w:lineRule="auto"/>
        <w:ind w:leftChars="0" w:left="390"/>
      </w:pPr>
      <w:r>
        <w:rPr>
          <w:rFonts w:hint="eastAsia"/>
        </w:rPr>
        <w:lastRenderedPageBreak/>
        <w:t>除此之外，</w:t>
      </w:r>
      <w:r w:rsidR="00F32FFF" w:rsidRPr="00F32FFF">
        <w:rPr>
          <w:rFonts w:hint="eastAsia"/>
        </w:rPr>
        <w:t>6</w:t>
      </w:r>
      <w:r w:rsidR="00F32FFF" w:rsidRPr="00F32FFF">
        <w:rPr>
          <w:rFonts w:hint="eastAsia"/>
        </w:rPr>
        <w:t>月</w:t>
      </w:r>
      <w:r w:rsidR="00F32FFF" w:rsidRPr="00F32FFF">
        <w:rPr>
          <w:rFonts w:hint="eastAsia"/>
        </w:rPr>
        <w:t>16</w:t>
      </w:r>
      <w:r>
        <w:rPr>
          <w:rFonts w:hint="eastAsia"/>
        </w:rPr>
        <w:t>至</w:t>
      </w:r>
      <w:r w:rsidR="00F32FFF" w:rsidRPr="00F32FFF">
        <w:rPr>
          <w:rFonts w:hint="eastAsia"/>
        </w:rPr>
        <w:t>20</w:t>
      </w:r>
      <w:r w:rsidR="00F32FFF" w:rsidRPr="00F32FFF">
        <w:rPr>
          <w:rFonts w:hint="eastAsia"/>
        </w:rPr>
        <w:t>日試辦教職員工通勤體驗試乘，於上下班時間由統聯專車繞行西屯路中科商圈、福科路愛買商圈、瑞聯天地、新聯合國及</w:t>
      </w:r>
      <w:proofErr w:type="spellStart"/>
      <w:r w:rsidR="00F32FFF" w:rsidRPr="00F32FFF">
        <w:rPr>
          <w:rFonts w:hint="eastAsia"/>
        </w:rPr>
        <w:t>JMall</w:t>
      </w:r>
      <w:proofErr w:type="spellEnd"/>
      <w:r w:rsidR="00F32FFF" w:rsidRPr="00F32FFF">
        <w:rPr>
          <w:rFonts w:hint="eastAsia"/>
        </w:rPr>
        <w:t>附近接送同仁。雖然剛開始同仁們需要適應早起也要把握時間搭車，但幾天搭車下來，卻也發現不加班，工作也未延宕，自我時間變多了，所以整體效益評估除有效時間管理及省油錢賺</w:t>
      </w:r>
      <w:r>
        <w:rPr>
          <w:rFonts w:hint="eastAsia"/>
        </w:rPr>
        <w:t>健康外，也體認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綠色交通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不是口號，而是與全校教職員生預約一個「</w:t>
      </w:r>
      <w:r w:rsidR="00F32FFF" w:rsidRPr="00F32FFF">
        <w:rPr>
          <w:rFonts w:hint="eastAsia"/>
        </w:rPr>
        <w:t>做</w:t>
      </w:r>
      <w:r w:rsidR="00F32FFF" w:rsidRPr="00F32FFF">
        <w:rPr>
          <w:rFonts w:hint="eastAsia"/>
        </w:rPr>
        <w:t>(</w:t>
      </w:r>
      <w:r w:rsidR="00F32FFF" w:rsidRPr="00F32FFF">
        <w:rPr>
          <w:rFonts w:hint="eastAsia"/>
        </w:rPr>
        <w:t>坐</w:t>
      </w:r>
      <w:r w:rsidR="00F32FFF" w:rsidRPr="00F32FFF">
        <w:rPr>
          <w:rFonts w:hint="eastAsia"/>
        </w:rPr>
        <w:t>)</w:t>
      </w:r>
      <w:r>
        <w:rPr>
          <w:rFonts w:hint="eastAsia"/>
        </w:rPr>
        <w:t>看看」，</w:t>
      </w:r>
      <w:r w:rsidR="00F32FFF" w:rsidRPr="00F32FFF">
        <w:rPr>
          <w:rFonts w:hint="eastAsia"/>
        </w:rPr>
        <w:t>一</w:t>
      </w:r>
      <w:r>
        <w:rPr>
          <w:rFonts w:hint="eastAsia"/>
        </w:rPr>
        <w:t>同</w:t>
      </w:r>
      <w:r w:rsidR="00F32FFF" w:rsidRPr="00F32FFF">
        <w:rPr>
          <w:rFonts w:hint="eastAsia"/>
        </w:rPr>
        <w:t>共乘的未來。</w:t>
      </w:r>
      <w:r w:rsidR="00E55EE4">
        <w:rPr>
          <w:rFonts w:hint="eastAsia"/>
        </w:rPr>
        <w:t>期盼</w:t>
      </w:r>
      <w:r w:rsidR="00E55EE4" w:rsidRPr="00E55EE4">
        <w:rPr>
          <w:rFonts w:hint="eastAsia"/>
        </w:rPr>
        <w:t>藉由其便利性體驗及重新思考其他代步工具之可行性，讓小小的改變</w:t>
      </w:r>
      <w:r w:rsidR="00E55EE4" w:rsidRPr="00E55EE4">
        <w:rPr>
          <w:rFonts w:hint="eastAsia"/>
        </w:rPr>
        <w:t xml:space="preserve"> </w:t>
      </w:r>
      <w:r w:rsidR="00E55EE4" w:rsidRPr="00E55EE4">
        <w:rPr>
          <w:rFonts w:hint="eastAsia"/>
        </w:rPr>
        <w:t>加倍奉還大大的平安與幸福。</w:t>
      </w:r>
    </w:p>
    <w:p w:rsidR="001E1D0F" w:rsidRDefault="001E1D0F" w:rsidP="00E55EE4">
      <w:pPr>
        <w:pStyle w:val="a3"/>
        <w:numPr>
          <w:ilvl w:val="0"/>
          <w:numId w:val="1"/>
        </w:numPr>
        <w:spacing w:beforeLines="50" w:before="180" w:line="360" w:lineRule="auto"/>
        <w:ind w:leftChars="0"/>
      </w:pPr>
      <w:r>
        <w:rPr>
          <w:rFonts w:hint="eastAsia"/>
        </w:rPr>
        <w:t>教職員電動</w:t>
      </w:r>
      <w:r>
        <w:rPr>
          <w:rFonts w:hint="eastAsia"/>
        </w:rPr>
        <w:t>(</w:t>
      </w:r>
      <w:r>
        <w:rPr>
          <w:rFonts w:hint="eastAsia"/>
        </w:rPr>
        <w:t>輔助</w:t>
      </w:r>
      <w:r>
        <w:rPr>
          <w:rFonts w:hint="eastAsia"/>
        </w:rPr>
        <w:t>)</w:t>
      </w:r>
      <w:r>
        <w:rPr>
          <w:rFonts w:hint="eastAsia"/>
        </w:rPr>
        <w:t>自行車免費試乘活動</w:t>
      </w:r>
    </w:p>
    <w:p w:rsidR="00A41B2D" w:rsidRDefault="00870BCD" w:rsidP="00A41B2D">
      <w:pPr>
        <w:pStyle w:val="a3"/>
        <w:spacing w:beforeLines="50" w:before="180"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7F935" wp14:editId="65F065DB">
                <wp:simplePos x="0" y="0"/>
                <wp:positionH relativeFrom="column">
                  <wp:posOffset>2409825</wp:posOffset>
                </wp:positionH>
                <wp:positionV relativeFrom="paragraph">
                  <wp:posOffset>1228725</wp:posOffset>
                </wp:positionV>
                <wp:extent cx="2847975" cy="371475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BCD" w:rsidRDefault="00870BCD">
                            <w:r>
                              <w:rPr>
                                <w:rFonts w:hint="eastAsia"/>
                              </w:rPr>
                              <w:t>教務處</w:t>
                            </w:r>
                            <w:r w:rsidR="00173BB3">
                              <w:rPr>
                                <w:rFonts w:hint="eastAsia"/>
                              </w:rPr>
                              <w:t>(</w:t>
                            </w:r>
                            <w:r w:rsidR="00173BB3">
                              <w:rPr>
                                <w:rFonts w:hint="eastAsia"/>
                              </w:rPr>
                              <w:t>左圖</w:t>
                            </w:r>
                            <w:r w:rsidR="00173BB3"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及學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處</w:t>
                            </w:r>
                            <w:r w:rsidR="00173BB3">
                              <w:rPr>
                                <w:rFonts w:hint="eastAsia"/>
                              </w:rPr>
                              <w:t>(</w:t>
                            </w:r>
                            <w:r w:rsidR="00173BB3">
                              <w:rPr>
                                <w:rFonts w:hint="eastAsia"/>
                              </w:rPr>
                              <w:t>右圖</w:t>
                            </w:r>
                            <w:r w:rsidR="00173BB3"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宣導說明會</w:t>
                            </w:r>
                            <w:r>
                              <w:rPr>
                                <w:rFonts w:hint="eastAsia"/>
                              </w:rPr>
                              <w:t>()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89.75pt;margin-top:96.75pt;width:224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" filled="f" stroked="f" strokeweight=".5pt">
                <v:textbox>
                  <w:txbxContent>
                    <w:p w:rsidR="00870BCD" w:rsidRDefault="00870BCD">
                      <w:r>
                        <w:rPr>
                          <w:rFonts w:hint="eastAsia"/>
                        </w:rPr>
                        <w:t>教務處</w:t>
                      </w:r>
                      <w:r w:rsidR="00173BB3">
                        <w:rPr>
                          <w:rFonts w:hint="eastAsia"/>
                        </w:rPr>
                        <w:t>(</w:t>
                      </w:r>
                      <w:r w:rsidR="00173BB3">
                        <w:rPr>
                          <w:rFonts w:hint="eastAsia"/>
                        </w:rPr>
                        <w:t>左圖</w:t>
                      </w:r>
                      <w:r w:rsidR="00173BB3"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及學務處</w:t>
                      </w:r>
                      <w:r w:rsidR="00173BB3">
                        <w:rPr>
                          <w:rFonts w:hint="eastAsia"/>
                        </w:rPr>
                        <w:t>(</w:t>
                      </w:r>
                      <w:r w:rsidR="00173BB3">
                        <w:rPr>
                          <w:rFonts w:hint="eastAsia"/>
                        </w:rPr>
                        <w:t>右圖</w:t>
                      </w:r>
                      <w:r w:rsidR="00173BB3"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宣導說明會</w:t>
                      </w:r>
                      <w:r>
                        <w:rPr>
                          <w:rFonts w:hint="eastAsia"/>
                        </w:rPr>
                        <w:t>()</w:t>
                      </w:r>
                    </w:p>
                  </w:txbxContent>
                </v:textbox>
              </v:shape>
            </w:pict>
          </mc:Fallback>
        </mc:AlternateContent>
      </w:r>
      <w:r w:rsidR="004B49EE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EABDAC0" wp14:editId="01F3D604">
            <wp:simplePos x="0" y="0"/>
            <wp:positionH relativeFrom="column">
              <wp:posOffset>3417570</wp:posOffset>
            </wp:positionH>
            <wp:positionV relativeFrom="paragraph">
              <wp:posOffset>2647950</wp:posOffset>
            </wp:positionV>
            <wp:extent cx="1931670" cy="1447800"/>
            <wp:effectExtent l="0" t="0" r="0" b="0"/>
            <wp:wrapSquare wrapText="bothSides"/>
            <wp:docPr id="5" name="圖片 5" descr="軍訓室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軍訓室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9EE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4080FC51" wp14:editId="2F5C7F4D">
            <wp:simplePos x="0" y="0"/>
            <wp:positionH relativeFrom="column">
              <wp:posOffset>3762375</wp:posOffset>
            </wp:positionH>
            <wp:positionV relativeFrom="paragraph">
              <wp:posOffset>123825</wp:posOffset>
            </wp:positionV>
            <wp:extent cx="1584325" cy="1190625"/>
            <wp:effectExtent l="0" t="0" r="0" b="9525"/>
            <wp:wrapSquare wrapText="bothSides"/>
            <wp:docPr id="4" name="圖片 4" descr="學務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學務處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9EE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0A8C7894" wp14:editId="49FA83CE">
            <wp:simplePos x="0" y="0"/>
            <wp:positionH relativeFrom="column">
              <wp:posOffset>2181225</wp:posOffset>
            </wp:positionH>
            <wp:positionV relativeFrom="paragraph">
              <wp:posOffset>123825</wp:posOffset>
            </wp:positionV>
            <wp:extent cx="1585595" cy="1190625"/>
            <wp:effectExtent l="0" t="0" r="0" b="9525"/>
            <wp:wrapSquare wrapText="bothSides"/>
            <wp:docPr id="3" name="圖片 3" descr="教務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教務處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B2D">
        <w:rPr>
          <w:rFonts w:hint="eastAsia"/>
        </w:rPr>
        <w:t>工學院</w:t>
      </w:r>
      <w:r w:rsidR="00A41B2D">
        <w:rPr>
          <w:rFonts w:hint="eastAsia"/>
        </w:rPr>
        <w:t>GREENS</w:t>
      </w:r>
      <w:r w:rsidR="00A41B2D">
        <w:rPr>
          <w:rFonts w:hint="eastAsia"/>
        </w:rPr>
        <w:t>計畫及其配合廠商「綠色移動公司」於</w:t>
      </w:r>
      <w:r w:rsidR="00A41B2D">
        <w:rPr>
          <w:rFonts w:hint="eastAsia"/>
        </w:rPr>
        <w:t>5</w:t>
      </w:r>
      <w:r w:rsidR="00A41B2D">
        <w:rPr>
          <w:rFonts w:hint="eastAsia"/>
        </w:rPr>
        <w:t>月</w:t>
      </w:r>
      <w:r w:rsidR="00A41B2D">
        <w:rPr>
          <w:rFonts w:hint="eastAsia"/>
        </w:rPr>
        <w:t>26</w:t>
      </w:r>
      <w:r w:rsidR="00A41B2D">
        <w:rPr>
          <w:rFonts w:hint="eastAsia"/>
        </w:rPr>
        <w:t>日至</w:t>
      </w:r>
      <w:r w:rsidR="00A41B2D">
        <w:rPr>
          <w:rFonts w:hint="eastAsia"/>
        </w:rPr>
        <w:t>6</w:t>
      </w:r>
      <w:r w:rsidR="00A41B2D">
        <w:rPr>
          <w:rFonts w:hint="eastAsia"/>
        </w:rPr>
        <w:t>月</w:t>
      </w:r>
      <w:r w:rsidR="00A41B2D">
        <w:rPr>
          <w:rFonts w:hint="eastAsia"/>
        </w:rPr>
        <w:t>13</w:t>
      </w:r>
      <w:r w:rsidR="00A41B2D">
        <w:rPr>
          <w:rFonts w:hint="eastAsia"/>
        </w:rPr>
        <w:t>日提供教職員</w:t>
      </w:r>
      <w:r w:rsidR="00A41B2D">
        <w:rPr>
          <w:rFonts w:hint="eastAsia"/>
        </w:rPr>
        <w:t>22</w:t>
      </w:r>
      <w:r w:rsidR="00A41B2D">
        <w:rPr>
          <w:rFonts w:hint="eastAsia"/>
        </w:rPr>
        <w:t>輛免費試乘電動</w:t>
      </w:r>
      <w:r w:rsidR="00A41B2D">
        <w:rPr>
          <w:rFonts w:hint="eastAsia"/>
        </w:rPr>
        <w:t>(</w:t>
      </w:r>
      <w:r w:rsidR="00A41B2D">
        <w:rPr>
          <w:rFonts w:hint="eastAsia"/>
        </w:rPr>
        <w:t>輔助</w:t>
      </w:r>
      <w:r w:rsidR="00A41B2D">
        <w:rPr>
          <w:rFonts w:hint="eastAsia"/>
        </w:rPr>
        <w:t>)</w:t>
      </w:r>
      <w:r w:rsidR="00A41B2D">
        <w:rPr>
          <w:rFonts w:hint="eastAsia"/>
        </w:rPr>
        <w:t>自行車，活動期間總務處協助至各行政單位宣導此免費試乘活動。對於校方因應台中市</w:t>
      </w:r>
      <w:r w:rsidR="00A41B2D">
        <w:rPr>
          <w:rFonts w:hint="eastAsia"/>
        </w:rPr>
        <w:t>BRT</w:t>
      </w:r>
      <w:r w:rsidR="00A41B2D">
        <w:rPr>
          <w:rFonts w:hint="eastAsia"/>
        </w:rPr>
        <w:t>大眾運輸時代來臨的政策轉變及東海綠色博雅年之使命感，各單位同仁多可以接受低碳</w:t>
      </w:r>
      <w:proofErr w:type="gramStart"/>
      <w:r w:rsidR="00A41B2D">
        <w:rPr>
          <w:rFonts w:hint="eastAsia"/>
        </w:rPr>
        <w:t>及綠能的</w:t>
      </w:r>
      <w:proofErr w:type="gramEnd"/>
      <w:r w:rsidR="00A41B2D">
        <w:rPr>
          <w:rFonts w:hint="eastAsia"/>
        </w:rPr>
        <w:t>選擇，對於本校提供多樣化選擇的規劃方向，大家更是樂觀其成。</w:t>
      </w:r>
    </w:p>
    <w:p w:rsidR="00A41B2D" w:rsidRPr="00A41B2D" w:rsidRDefault="00173BB3" w:rsidP="00A41B2D">
      <w:pPr>
        <w:pStyle w:val="a3"/>
        <w:spacing w:beforeLines="50" w:before="180"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DA9451" wp14:editId="4C78B427">
                <wp:simplePos x="0" y="0"/>
                <wp:positionH relativeFrom="column">
                  <wp:posOffset>3524250</wp:posOffset>
                </wp:positionH>
                <wp:positionV relativeFrom="paragraph">
                  <wp:posOffset>1171575</wp:posOffset>
                </wp:positionV>
                <wp:extent cx="1819275" cy="371475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3BB3" w:rsidRDefault="00173BB3" w:rsidP="00173BB3">
                            <w:r>
                              <w:rPr>
                                <w:rFonts w:hint="eastAsia"/>
                              </w:rPr>
                              <w:t>軍訓室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上圖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宣導說明會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27" type="#_x0000_t202" style="position:absolute;left:0;text-align:left;margin-left:277.5pt;margin-top:92.25pt;width:143.2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" filled="f" stroked="f" strokeweight=".5pt">
                <v:textbox>
                  <w:txbxContent>
                    <w:p w:rsidR="00173BB3" w:rsidRDefault="00173BB3" w:rsidP="00173BB3">
                      <w:r>
                        <w:rPr>
                          <w:rFonts w:hint="eastAsia"/>
                        </w:rPr>
                        <w:t>軍訓室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上圖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宣導說明會</w:t>
                      </w:r>
                    </w:p>
                  </w:txbxContent>
                </v:textbox>
              </v:shape>
            </w:pict>
          </mc:Fallback>
        </mc:AlternateContent>
      </w:r>
      <w:r w:rsidR="00A41B2D" w:rsidRPr="00A41B2D">
        <w:rPr>
          <w:rFonts w:hint="eastAsia"/>
        </w:rPr>
        <w:t>第一、二階段教職員免費試乘電動</w:t>
      </w:r>
      <w:r w:rsidR="00A41B2D" w:rsidRPr="00A41B2D">
        <w:rPr>
          <w:rFonts w:hint="eastAsia"/>
        </w:rPr>
        <w:t>(</w:t>
      </w:r>
      <w:r w:rsidR="00A41B2D" w:rsidRPr="00A41B2D">
        <w:rPr>
          <w:rFonts w:hint="eastAsia"/>
        </w:rPr>
        <w:t>輔助</w:t>
      </w:r>
      <w:r w:rsidR="00A41B2D" w:rsidRPr="00A41B2D">
        <w:rPr>
          <w:rFonts w:hint="eastAsia"/>
        </w:rPr>
        <w:t>)</w:t>
      </w:r>
      <w:r w:rsidR="00A41B2D" w:rsidRPr="00A41B2D">
        <w:rPr>
          <w:rFonts w:hint="eastAsia"/>
        </w:rPr>
        <w:t>自行車之「一日體驗」或「通勤試乘」已於</w:t>
      </w:r>
      <w:r w:rsidR="00A41B2D" w:rsidRPr="00A41B2D">
        <w:rPr>
          <w:rFonts w:hint="eastAsia"/>
        </w:rPr>
        <w:t>103</w:t>
      </w:r>
      <w:r w:rsidR="00A41B2D" w:rsidRPr="00A41B2D">
        <w:rPr>
          <w:rFonts w:hint="eastAsia"/>
        </w:rPr>
        <w:t>年</w:t>
      </w:r>
      <w:r w:rsidR="00A41B2D" w:rsidRPr="00A41B2D">
        <w:rPr>
          <w:rFonts w:hint="eastAsia"/>
        </w:rPr>
        <w:t>6</w:t>
      </w:r>
      <w:r w:rsidR="00A41B2D" w:rsidRPr="00A41B2D">
        <w:rPr>
          <w:rFonts w:hint="eastAsia"/>
        </w:rPr>
        <w:t>月</w:t>
      </w:r>
      <w:r w:rsidR="00A41B2D" w:rsidRPr="00A41B2D">
        <w:rPr>
          <w:rFonts w:hint="eastAsia"/>
        </w:rPr>
        <w:t>6</w:t>
      </w:r>
      <w:r w:rsidR="00A41B2D" w:rsidRPr="00A41B2D">
        <w:rPr>
          <w:rFonts w:hint="eastAsia"/>
        </w:rPr>
        <w:t>日告一段落，感謝所有行政區之教職員們能在陰晴不定的二</w:t>
      </w:r>
      <w:proofErr w:type="gramStart"/>
      <w:r w:rsidR="00A41B2D" w:rsidRPr="00A41B2D">
        <w:rPr>
          <w:rFonts w:hint="eastAsia"/>
        </w:rPr>
        <w:t>週</w:t>
      </w:r>
      <w:proofErr w:type="gramEnd"/>
      <w:r w:rsidR="00A41B2D" w:rsidRPr="00A41B2D">
        <w:rPr>
          <w:rFonts w:hint="eastAsia"/>
        </w:rPr>
        <w:t>內一起體驗及分享騎乘之樂。第三階段校內宿舍區教師「短租共享」，於</w:t>
      </w:r>
      <w:r w:rsidR="00A41B2D" w:rsidRPr="00A41B2D">
        <w:rPr>
          <w:rFonts w:hint="eastAsia"/>
        </w:rPr>
        <w:t>6</w:t>
      </w:r>
      <w:r w:rsidR="00A41B2D" w:rsidRPr="00A41B2D">
        <w:rPr>
          <w:rFonts w:hint="eastAsia"/>
        </w:rPr>
        <w:t>月</w:t>
      </w:r>
      <w:r w:rsidR="00A41B2D" w:rsidRPr="00A41B2D">
        <w:rPr>
          <w:rFonts w:hint="eastAsia"/>
        </w:rPr>
        <w:t>9</w:t>
      </w:r>
      <w:r w:rsidR="00A41B2D" w:rsidRPr="00A41B2D">
        <w:rPr>
          <w:rFonts w:hint="eastAsia"/>
        </w:rPr>
        <w:t>日正式開跑，多位師長及師母均前往教職員休閒中心取車，享受甲地租用乙地歸還之校園綠色交通免費試乘活動。感謝每一位來參與的師長，您的參與就是給予我們最大的肯定。</w:t>
      </w:r>
    </w:p>
    <w:p w:rsidR="001E1D0F" w:rsidRDefault="001E1D0F" w:rsidP="00E55EE4">
      <w:pPr>
        <w:pStyle w:val="a3"/>
        <w:numPr>
          <w:ilvl w:val="0"/>
          <w:numId w:val="1"/>
        </w:numPr>
        <w:spacing w:beforeLines="50" w:before="180" w:line="360" w:lineRule="auto"/>
        <w:ind w:leftChars="0"/>
      </w:pPr>
      <w:r>
        <w:rPr>
          <w:rFonts w:hint="eastAsia"/>
        </w:rPr>
        <w:lastRenderedPageBreak/>
        <w:t>電動</w:t>
      </w:r>
      <w:r>
        <w:rPr>
          <w:rFonts w:hint="eastAsia"/>
        </w:rPr>
        <w:t>(</w:t>
      </w:r>
      <w:r>
        <w:rPr>
          <w:rFonts w:hint="eastAsia"/>
        </w:rPr>
        <w:t>輔助</w:t>
      </w:r>
      <w:r>
        <w:rPr>
          <w:rFonts w:hint="eastAsia"/>
        </w:rPr>
        <w:t>)</w:t>
      </w:r>
      <w:r>
        <w:rPr>
          <w:rFonts w:hint="eastAsia"/>
        </w:rPr>
        <w:t>自行車試乘活動體驗分享</w:t>
      </w:r>
    </w:p>
    <w:p w:rsidR="002A7130" w:rsidRDefault="004B49EE" w:rsidP="00EC724E">
      <w:pPr>
        <w:pStyle w:val="a3"/>
        <w:spacing w:beforeLines="50" w:before="180" w:line="360" w:lineRule="auto"/>
        <w:ind w:leftChars="0" w:left="390"/>
      </w:pPr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 wp14:anchorId="6685328B" wp14:editId="1EF0FB41">
            <wp:simplePos x="0" y="0"/>
            <wp:positionH relativeFrom="margin">
              <wp:posOffset>3105150</wp:posOffset>
            </wp:positionH>
            <wp:positionV relativeFrom="margin">
              <wp:posOffset>542925</wp:posOffset>
            </wp:positionV>
            <wp:extent cx="2152650" cy="1609725"/>
            <wp:effectExtent l="0" t="0" r="0" b="9525"/>
            <wp:wrapSquare wrapText="bothSides"/>
            <wp:docPr id="9" name="圖片 9" descr="IMG_0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067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24E" w:rsidRPr="00EC724E">
        <w:rPr>
          <w:rFonts w:hint="eastAsia"/>
        </w:rPr>
        <w:t>5</w:t>
      </w:r>
      <w:r w:rsidR="00EC724E" w:rsidRPr="00EC724E">
        <w:rPr>
          <w:rFonts w:hint="eastAsia"/>
        </w:rPr>
        <w:t>月</w:t>
      </w:r>
      <w:r w:rsidR="00EC724E" w:rsidRPr="00EC724E">
        <w:rPr>
          <w:rFonts w:hint="eastAsia"/>
        </w:rPr>
        <w:t>27</w:t>
      </w:r>
      <w:r w:rsidR="00EC724E" w:rsidRPr="00EC724E">
        <w:rPr>
          <w:rFonts w:hint="eastAsia"/>
        </w:rPr>
        <w:t>日</w:t>
      </w:r>
      <w:r w:rsidR="00EC724E">
        <w:rPr>
          <w:rFonts w:hint="eastAsia"/>
        </w:rPr>
        <w:t>一早</w:t>
      </w:r>
      <w:r w:rsidR="002A7130">
        <w:rPr>
          <w:rFonts w:hint="eastAsia"/>
        </w:rPr>
        <w:t>舉辦電動</w:t>
      </w:r>
      <w:r w:rsidR="002A7130">
        <w:rPr>
          <w:rFonts w:hint="eastAsia"/>
        </w:rPr>
        <w:t>(</w:t>
      </w:r>
      <w:r w:rsidR="002A7130">
        <w:rPr>
          <w:rFonts w:hint="eastAsia"/>
        </w:rPr>
        <w:t>輔助</w:t>
      </w:r>
      <w:r w:rsidR="002A7130">
        <w:rPr>
          <w:rFonts w:hint="eastAsia"/>
        </w:rPr>
        <w:t>)</w:t>
      </w:r>
      <w:r w:rsidR="002A7130">
        <w:rPr>
          <w:rFonts w:hint="eastAsia"/>
        </w:rPr>
        <w:t>自行車試乘活動體驗，同仁</w:t>
      </w:r>
      <w:proofErr w:type="gramStart"/>
      <w:r w:rsidR="00EC724E" w:rsidRPr="00EC724E">
        <w:rPr>
          <w:rFonts w:hint="eastAsia"/>
        </w:rPr>
        <w:t>揹</w:t>
      </w:r>
      <w:proofErr w:type="gramEnd"/>
      <w:r w:rsidR="00EC724E" w:rsidRPr="00EC724E">
        <w:rPr>
          <w:rFonts w:hint="eastAsia"/>
        </w:rPr>
        <w:t>起背包散步至學生宿舍前</w:t>
      </w:r>
      <w:r w:rsidR="002A7130">
        <w:rPr>
          <w:rFonts w:hint="eastAsia"/>
        </w:rPr>
        <w:t>的</w:t>
      </w:r>
      <w:r w:rsidR="00EC724E" w:rsidRPr="00EC724E">
        <w:rPr>
          <w:rFonts w:hint="eastAsia"/>
        </w:rPr>
        <w:t>充電站，雀躍地等待新體驗的到來，不久通勤夥伴及棗紅色</w:t>
      </w:r>
      <w:r w:rsidR="00EC724E" w:rsidRPr="00EC724E">
        <w:rPr>
          <w:rFonts w:hint="eastAsia"/>
        </w:rPr>
        <w:t>9</w:t>
      </w:r>
      <w:r w:rsidR="00EC724E" w:rsidRPr="00EC724E">
        <w:rPr>
          <w:rFonts w:hint="eastAsia"/>
        </w:rPr>
        <w:t>人座車帶著亮麗</w:t>
      </w:r>
      <w:r w:rsidR="00EC724E" w:rsidRPr="00EC724E">
        <w:rPr>
          <w:rFonts w:hint="eastAsia"/>
        </w:rPr>
        <w:t>bicycle</w:t>
      </w:r>
      <w:r w:rsidR="00EC724E" w:rsidRPr="00EC724E">
        <w:rPr>
          <w:rFonts w:hint="eastAsia"/>
        </w:rPr>
        <w:t>陸續到來，也興奮地等待為我們量身配置的新坐騎，在聽完相關安全騎乘須知及配戴安全帽一切就緒後，大夥兒一聲吆喝</w:t>
      </w:r>
      <w:r w:rsidR="00EC724E" w:rsidRPr="00EC724E">
        <w:rPr>
          <w:rFonts w:hint="eastAsia"/>
        </w:rPr>
        <w:t>!</w:t>
      </w:r>
      <w:r w:rsidR="00EC724E" w:rsidRPr="00EC724E">
        <w:rPr>
          <w:rFonts w:hint="eastAsia"/>
        </w:rPr>
        <w:t>彷彿走進時光隧道，</w:t>
      </w:r>
      <w:proofErr w:type="gramStart"/>
      <w:r w:rsidR="00EC724E" w:rsidRPr="00EC724E">
        <w:rPr>
          <w:rFonts w:hint="eastAsia"/>
        </w:rPr>
        <w:t>一</w:t>
      </w:r>
      <w:proofErr w:type="gramEnd"/>
      <w:r w:rsidR="00EC724E" w:rsidRPr="00EC724E">
        <w:rPr>
          <w:rFonts w:hint="eastAsia"/>
        </w:rPr>
        <w:t>行人伴著微微涼風輕鬆馳騁校園，青少年時期騎乘</w:t>
      </w:r>
      <w:r w:rsidR="00EC724E" w:rsidRPr="00EC724E">
        <w:rPr>
          <w:rFonts w:hint="eastAsia"/>
        </w:rPr>
        <w:t>bicycle</w:t>
      </w:r>
      <w:r w:rsidR="00EC724E" w:rsidRPr="00EC724E">
        <w:rPr>
          <w:rFonts w:hint="eastAsia"/>
        </w:rPr>
        <w:t>上學、趕補習的影像一幕幕播映，那股兒曾經年輕過的活力，真是動力十足</w:t>
      </w:r>
      <w:r w:rsidR="002A7130">
        <w:rPr>
          <w:rFonts w:hint="eastAsia"/>
        </w:rPr>
        <w:t>。</w:t>
      </w:r>
      <w:r w:rsidR="00EC724E" w:rsidRPr="00EC724E">
        <w:rPr>
          <w:rFonts w:hint="eastAsia"/>
        </w:rPr>
        <w:t>短短</w:t>
      </w:r>
      <w:r w:rsidR="00EC724E" w:rsidRPr="00EC724E">
        <w:rPr>
          <w:rFonts w:hint="eastAsia"/>
        </w:rPr>
        <w:t>10</w:t>
      </w:r>
      <w:r w:rsidR="002A7130">
        <w:rPr>
          <w:rFonts w:hint="eastAsia"/>
        </w:rPr>
        <w:t>分鐘的</w:t>
      </w:r>
      <w:r w:rsidR="00EC724E" w:rsidRPr="00EC724E">
        <w:rPr>
          <w:rFonts w:hint="eastAsia"/>
        </w:rPr>
        <w:t>路程，校園內一草一木、陽光及路人都溫暖許多，</w:t>
      </w:r>
      <w:r w:rsidR="002A7130">
        <w:rPr>
          <w:rFonts w:hint="eastAsia"/>
        </w:rPr>
        <w:t>享受不一樣的體驗。</w:t>
      </w:r>
    </w:p>
    <w:p w:rsidR="00BA4B50" w:rsidRDefault="00870BCD" w:rsidP="00EC724E">
      <w:pPr>
        <w:pStyle w:val="a3"/>
        <w:spacing w:beforeLines="50" w:before="180" w:line="360" w:lineRule="auto"/>
        <w:ind w:leftChars="0" w:left="390"/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95250</wp:posOffset>
            </wp:positionV>
            <wp:extent cx="2000885" cy="2657475"/>
            <wp:effectExtent l="0" t="0" r="0" b="9525"/>
            <wp:wrapSquare wrapText="bothSides"/>
            <wp:docPr id="10" name="圖片 10" descr="IMG_096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0967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130">
        <w:rPr>
          <w:rFonts w:hint="eastAsia"/>
        </w:rPr>
        <w:t>緊接著，</w:t>
      </w:r>
      <w:r w:rsidR="00BA4B50" w:rsidRPr="00BA4B50">
        <w:rPr>
          <w:rFonts w:hint="eastAsia"/>
        </w:rPr>
        <w:t>6</w:t>
      </w:r>
      <w:r w:rsidR="00BA4B50" w:rsidRPr="00BA4B50">
        <w:rPr>
          <w:rFonts w:hint="eastAsia"/>
        </w:rPr>
        <w:t>月</w:t>
      </w:r>
      <w:r w:rsidR="00BA4B50" w:rsidRPr="00BA4B50">
        <w:rPr>
          <w:rFonts w:hint="eastAsia"/>
        </w:rPr>
        <w:t>10</w:t>
      </w:r>
      <w:r w:rsidR="00BA4B50" w:rsidRPr="00BA4B50">
        <w:rPr>
          <w:rFonts w:hint="eastAsia"/>
        </w:rPr>
        <w:t>日造訪熱情洋溢的文學院</w:t>
      </w:r>
      <w:r w:rsidR="002A7130">
        <w:rPr>
          <w:rFonts w:hint="eastAsia"/>
        </w:rPr>
        <w:t>院長</w:t>
      </w:r>
      <w:r w:rsidR="00BA4B50" w:rsidRPr="00BA4B50">
        <w:rPr>
          <w:rFonts w:hint="eastAsia"/>
        </w:rPr>
        <w:t>童</w:t>
      </w:r>
      <w:r w:rsidR="002A7130">
        <w:rPr>
          <w:rFonts w:hint="eastAsia"/>
        </w:rPr>
        <w:t>元方</w:t>
      </w:r>
      <w:r w:rsidR="00BA4B50" w:rsidRPr="00BA4B50">
        <w:rPr>
          <w:rFonts w:hint="eastAsia"/>
        </w:rPr>
        <w:t>，</w:t>
      </w:r>
      <w:r w:rsidR="002A7130">
        <w:rPr>
          <w:rFonts w:hint="eastAsia"/>
        </w:rPr>
        <w:t>院長</w:t>
      </w:r>
      <w:r w:rsidR="00BA4B50" w:rsidRPr="00BA4B50">
        <w:rPr>
          <w:rFonts w:hint="eastAsia"/>
        </w:rPr>
        <w:t>立即體驗電動自行車</w:t>
      </w:r>
      <w:r w:rsidR="002A7130">
        <w:rPr>
          <w:rFonts w:hint="eastAsia"/>
        </w:rPr>
        <w:t>，並</w:t>
      </w:r>
      <w:r w:rsidR="00BA4B50" w:rsidRPr="00BA4B50">
        <w:rPr>
          <w:rFonts w:hint="eastAsia"/>
        </w:rPr>
        <w:t>隨即請</w:t>
      </w:r>
      <w:r w:rsidR="002A7130">
        <w:rPr>
          <w:rFonts w:hint="eastAsia"/>
        </w:rPr>
        <w:t>同仁</w:t>
      </w:r>
      <w:r w:rsidR="00BA4B50" w:rsidRPr="00BA4B50">
        <w:rPr>
          <w:rFonts w:hint="eastAsia"/>
        </w:rPr>
        <w:t>安排密集的訓練課程</w:t>
      </w:r>
      <w:r w:rsidR="002A7130">
        <w:rPr>
          <w:rFonts w:hint="eastAsia"/>
        </w:rPr>
        <w:t>，</w:t>
      </w:r>
      <w:r w:rsidR="002A7130" w:rsidRPr="002A7130">
        <w:rPr>
          <w:rFonts w:hint="eastAsia"/>
        </w:rPr>
        <w:t>找回多年未騎乘之平衡感</w:t>
      </w:r>
      <w:r w:rsidR="002A7130">
        <w:rPr>
          <w:rFonts w:hint="eastAsia"/>
        </w:rPr>
        <w:t>。</w:t>
      </w:r>
      <w:r w:rsidR="00BA4B50" w:rsidRPr="00BA4B50">
        <w:rPr>
          <w:rFonts w:hint="eastAsia"/>
        </w:rPr>
        <w:t>童院長表示</w:t>
      </w:r>
      <w:r w:rsidR="002A7130">
        <w:rPr>
          <w:rFonts w:hint="eastAsia"/>
        </w:rPr>
        <w:t>，她</w:t>
      </w:r>
      <w:r w:rsidR="00BA4B50" w:rsidRPr="00BA4B50">
        <w:rPr>
          <w:rFonts w:hint="eastAsia"/>
        </w:rPr>
        <w:t>希望能憑自身的力量，在校園中自由運行而不要麻煩別人。感謝總務處同仁及綠色移動公司能配合提供相關的資源，讓院長可以在這美麗的校園中，優雅地行進至每一個目的地。</w:t>
      </w:r>
    </w:p>
    <w:p w:rsidR="00BA4B50" w:rsidRPr="001E1D0F" w:rsidRDefault="00BA4B50" w:rsidP="00EC724E">
      <w:pPr>
        <w:pStyle w:val="a3"/>
        <w:spacing w:beforeLines="50" w:before="180" w:line="360" w:lineRule="auto"/>
        <w:ind w:leftChars="0" w:left="390"/>
      </w:pPr>
      <w:r w:rsidRPr="00D54FBA">
        <w:rPr>
          <w:rFonts w:ascii="新細明體" w:hAnsi="新細明體" w:hint="eastAsia"/>
          <w:spacing w:val="20"/>
          <w:sz w:val="26"/>
          <w:szCs w:val="26"/>
        </w:rPr>
        <w:t>未來總務處將陸續推出不同轉乘</w:t>
      </w:r>
      <w:r>
        <w:rPr>
          <w:rFonts w:ascii="新細明體" w:hAnsi="新細明體" w:hint="eastAsia"/>
          <w:spacing w:val="20"/>
          <w:sz w:val="26"/>
          <w:szCs w:val="26"/>
        </w:rPr>
        <w:t>交通</w:t>
      </w:r>
      <w:r w:rsidRPr="00D54FBA">
        <w:rPr>
          <w:rFonts w:ascii="新細明體" w:hAnsi="新細明體" w:hint="eastAsia"/>
          <w:spacing w:val="20"/>
          <w:sz w:val="26"/>
          <w:szCs w:val="26"/>
        </w:rPr>
        <w:t>工具</w:t>
      </w:r>
      <w:r>
        <w:rPr>
          <w:rFonts w:ascii="新細明體" w:hAnsi="新細明體" w:hint="eastAsia"/>
          <w:spacing w:val="20"/>
          <w:sz w:val="26"/>
          <w:szCs w:val="26"/>
        </w:rPr>
        <w:t>，</w:t>
      </w:r>
      <w:r w:rsidRPr="00D54FBA">
        <w:rPr>
          <w:rFonts w:ascii="新細明體" w:hAnsi="新細明體" w:hint="eastAsia"/>
          <w:spacing w:val="20"/>
          <w:sz w:val="26"/>
          <w:szCs w:val="26"/>
        </w:rPr>
        <w:t>供校內教職員生</w:t>
      </w:r>
      <w:r>
        <w:rPr>
          <w:rFonts w:ascii="新細明體" w:hAnsi="新細明體" w:hint="eastAsia"/>
          <w:spacing w:val="20"/>
          <w:sz w:val="26"/>
          <w:szCs w:val="26"/>
        </w:rPr>
        <w:t>使用。同時，也籌劃找尋可以引導學生使用較安全的大型運具搬動物品。總務處需要您的支持與建議，讓我們一起期待更完善的東海綠色交通。</w:t>
      </w:r>
    </w:p>
    <w:sectPr w:rsidR="00BA4B50" w:rsidRPr="001E1D0F" w:rsidSect="00173BB3">
      <w:footerReference w:type="default" r:id="rId15"/>
      <w:pgSz w:w="11906" w:h="16838"/>
      <w:pgMar w:top="1440" w:right="1800" w:bottom="1440" w:left="180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235" w:rsidRDefault="003C6235" w:rsidP="00173BB3">
      <w:r>
        <w:separator/>
      </w:r>
    </w:p>
  </w:endnote>
  <w:endnote w:type="continuationSeparator" w:id="0">
    <w:p w:rsidR="003C6235" w:rsidRDefault="003C6235" w:rsidP="0017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BB3" w:rsidRDefault="00173BB3" w:rsidP="00173BB3">
    <w:pPr>
      <w:pStyle w:val="a6"/>
      <w:jc w:val="cen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768A235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" filled="f" strokecolor="#938953 [1614]" strokeweight="2pt">
              <w10:wrap anchorx="page" anchory="page"/>
            </v:rect>
          </w:pict>
        </mc:Fallback>
      </mc:AlternateContent>
    </w:r>
    <w:r>
      <w:rPr>
        <w:color w:val="4F81BD" w:themeColor="accent1"/>
        <w:lang w:val="zh-TW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lang w:val="zh-TW"/>
      </w:rPr>
      <w:t>頁</w:t>
    </w:r>
    <w:r>
      <w:rPr>
        <w:rFonts w:asciiTheme="majorHAnsi" w:eastAsiaTheme="majorEastAsia" w:hAnsiTheme="majorHAnsi" w:cstheme="majorBidi"/>
        <w:color w:val="4F81BD" w:themeColor="accent1"/>
        <w:lang w:val="zh-TW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  \* MERGEFORMAT</w:instrText>
    </w:r>
    <w:r>
      <w:rPr>
        <w:color w:val="4F81BD" w:themeColor="accent1"/>
      </w:rPr>
      <w:fldChar w:fldCharType="separate"/>
    </w:r>
    <w:r w:rsidR="00F41CBA" w:rsidRPr="00F41CBA">
      <w:rPr>
        <w:rFonts w:asciiTheme="majorHAnsi" w:eastAsiaTheme="majorEastAsia" w:hAnsiTheme="majorHAnsi" w:cstheme="majorBidi"/>
        <w:noProof/>
        <w:color w:val="4F81BD" w:themeColor="accent1"/>
        <w:lang w:val="zh-TW"/>
      </w:rPr>
      <w:t>3</w:t>
    </w:r>
    <w:r>
      <w:rPr>
        <w:rFonts w:asciiTheme="majorHAnsi" w:eastAsiaTheme="majorEastAsia" w:hAnsiTheme="majorHAnsi" w:cstheme="majorBidi"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235" w:rsidRDefault="003C6235" w:rsidP="00173BB3">
      <w:r>
        <w:separator/>
      </w:r>
    </w:p>
  </w:footnote>
  <w:footnote w:type="continuationSeparator" w:id="0">
    <w:p w:rsidR="003C6235" w:rsidRDefault="003C6235" w:rsidP="00173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91373"/>
    <w:multiLevelType w:val="hybridMultilevel"/>
    <w:tmpl w:val="9C1A013E"/>
    <w:lvl w:ilvl="0" w:tplc="E3282AD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0F"/>
    <w:rsid w:val="000C0C55"/>
    <w:rsid w:val="000E41D7"/>
    <w:rsid w:val="00173BB3"/>
    <w:rsid w:val="001E1D0F"/>
    <w:rsid w:val="002A1045"/>
    <w:rsid w:val="002A7130"/>
    <w:rsid w:val="003C6235"/>
    <w:rsid w:val="003E2038"/>
    <w:rsid w:val="004B49EE"/>
    <w:rsid w:val="00870BCD"/>
    <w:rsid w:val="00A41B2D"/>
    <w:rsid w:val="00A53B10"/>
    <w:rsid w:val="00BA4B50"/>
    <w:rsid w:val="00E55EE4"/>
    <w:rsid w:val="00EC724E"/>
    <w:rsid w:val="00F32FFF"/>
    <w:rsid w:val="00F4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D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7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3B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3BB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3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3B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D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7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3B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3BB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3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3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1309</Characters>
  <Application>Microsoft Office Word</Application>
  <DocSecurity>4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韓青珊</cp:lastModifiedBy>
  <cp:revision>2</cp:revision>
  <cp:lastPrinted>2014-06-25T04:10:00Z</cp:lastPrinted>
  <dcterms:created xsi:type="dcterms:W3CDTF">2014-06-25T04:15:00Z</dcterms:created>
  <dcterms:modified xsi:type="dcterms:W3CDTF">2014-06-25T04:15:00Z</dcterms:modified>
</cp:coreProperties>
</file>